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513" w:rsidRDefault="00454513" w:rsidP="0045451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4513" w:rsidRPr="00E233C0" w:rsidRDefault="00454513" w:rsidP="0045451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4513" w:rsidRPr="00E233C0" w:rsidRDefault="00454513" w:rsidP="0045451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233C0">
        <w:rPr>
          <w:rFonts w:ascii="Times New Roman" w:hAnsi="Times New Roman" w:cs="Times New Roman"/>
          <w:b/>
          <w:sz w:val="24"/>
          <w:szCs w:val="24"/>
        </w:rPr>
        <w:t>ПРОТОКОЛ № 3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</w:p>
    <w:p w:rsidR="00454513" w:rsidRPr="00E233C0" w:rsidRDefault="00454513" w:rsidP="0045451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4513" w:rsidRPr="00E233C0" w:rsidRDefault="00454513" w:rsidP="0045451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454513" w:rsidRPr="00E233C0" w:rsidRDefault="00454513" w:rsidP="00454513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4513" w:rsidRPr="00E233C0" w:rsidRDefault="00454513" w:rsidP="00454513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ПРЕДСЕДАТЕЛ:</w:t>
      </w:r>
    </w:p>
    <w:p w:rsidR="00454513" w:rsidRPr="00E233C0" w:rsidRDefault="00454513" w:rsidP="00454513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Росен Карадимов</w:t>
      </w:r>
    </w:p>
    <w:p w:rsidR="00454513" w:rsidRPr="00E233C0" w:rsidRDefault="00454513" w:rsidP="00454513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4513" w:rsidRPr="00E233C0" w:rsidRDefault="00454513" w:rsidP="00454513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ЗАМ.-ПРЕДСЕДАТЕЛ:</w:t>
      </w:r>
    </w:p>
    <w:p w:rsidR="00454513" w:rsidRPr="00E233C0" w:rsidRDefault="00454513" w:rsidP="00454513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Радомир Чолаков</w:t>
      </w:r>
    </w:p>
    <w:p w:rsidR="00454513" w:rsidRPr="00E233C0" w:rsidRDefault="00454513" w:rsidP="00454513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4513" w:rsidRPr="00E233C0" w:rsidRDefault="00454513" w:rsidP="00454513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ЧЛЕНОВЕ:</w:t>
      </w:r>
    </w:p>
    <w:p w:rsidR="00454513" w:rsidRPr="00E233C0" w:rsidRDefault="00454513" w:rsidP="00454513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Валерия Герова</w:t>
      </w:r>
    </w:p>
    <w:p w:rsidR="00454513" w:rsidRPr="00E233C0" w:rsidRDefault="00454513" w:rsidP="00454513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Емилия Колева </w:t>
      </w:r>
    </w:p>
    <w:p w:rsidR="00454513" w:rsidRPr="00E233C0" w:rsidRDefault="00454513" w:rsidP="00454513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Жельо Бойчев</w:t>
      </w:r>
    </w:p>
    <w:p w:rsidR="00454513" w:rsidRPr="00E233C0" w:rsidRDefault="00454513" w:rsidP="00454513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Мирослава Христова</w:t>
      </w:r>
    </w:p>
    <w:p w:rsidR="00454513" w:rsidRPr="00E233C0" w:rsidRDefault="00454513" w:rsidP="00454513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54513" w:rsidRPr="00E233C0" w:rsidRDefault="00454513" w:rsidP="00454513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при протоколист Захари Сръндев, разгледа в закрито заседание, проведено на 16.04.2026 г., докладна записка по КЗК-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66</w:t>
      </w: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/2026 г., с наблюдаващ проучването член на КЗК </w:t>
      </w:r>
      <w:r>
        <w:rPr>
          <w:rFonts w:ascii="Times New Roman" w:eastAsia="Calibri" w:hAnsi="Times New Roman" w:cs="Times New Roman"/>
          <w:sz w:val="24"/>
          <w:szCs w:val="24"/>
        </w:rPr>
        <w:t>Димитър Данаилов, докладвана от председателя на КЗК Росен Карадимов.</w:t>
      </w:r>
    </w:p>
    <w:p w:rsidR="00454513" w:rsidRPr="00E233C0" w:rsidRDefault="00454513" w:rsidP="00454513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4513" w:rsidRPr="00454513" w:rsidRDefault="00454513" w:rsidP="00454513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454513">
        <w:rPr>
          <w:rFonts w:ascii="Times New Roman" w:eastAsia="Calibri" w:hAnsi="Times New Roman" w:cs="Times New Roman"/>
          <w:sz w:val="24"/>
          <w:szCs w:val="24"/>
        </w:rPr>
        <w:t>основание чл. 205, ал. 3 и ал. 4 във връзка с 205, ал. 1 от ЗОП, Комисията за защита на конкуренцията</w:t>
      </w:r>
    </w:p>
    <w:p w:rsidR="00454513" w:rsidRPr="00454513" w:rsidRDefault="00454513" w:rsidP="00454513">
      <w:pPr>
        <w:spacing w:after="200" w:line="276" w:lineRule="auto"/>
        <w:ind w:left="-426" w:right="-284" w:firstLine="7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4513">
        <w:rPr>
          <w:rFonts w:ascii="Times New Roman" w:eastAsia="Calibri" w:hAnsi="Times New Roman" w:cs="Times New Roman"/>
          <w:sz w:val="24"/>
          <w:szCs w:val="24"/>
        </w:rPr>
        <w:t>О П Р Е Д Е Л И :</w:t>
      </w:r>
    </w:p>
    <w:p w:rsidR="00454513" w:rsidRPr="00454513" w:rsidRDefault="00454513" w:rsidP="00454513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4513">
        <w:rPr>
          <w:rFonts w:ascii="Times New Roman" w:eastAsia="Calibri" w:hAnsi="Times New Roman" w:cs="Times New Roman"/>
          <w:sz w:val="24"/>
          <w:szCs w:val="24"/>
        </w:rPr>
        <w:t xml:space="preserve">ОСТАВЯ БЕЗ УВАЖЕНИЕ искането на възложителя за допускане на предварително изпълнение на 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Pr="00454513">
        <w:rPr>
          <w:rFonts w:ascii="Times New Roman" w:eastAsia="Calibri" w:hAnsi="Times New Roman" w:cs="Times New Roman"/>
          <w:sz w:val="24"/>
          <w:szCs w:val="24"/>
        </w:rPr>
        <w:t xml:space="preserve">ешение № D52574756 от 06.02.2026 г. на кмета на община Перущица за определяне на изпълнител по процедура за възлагане на обществена поръчка, чрез „публично състезание“, с предмет: „Възстановяване и благоустрояване на Паметника на трите поколения и прилежащите територии, гр. Перущица, община Перущица“, открита с 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bookmarkStart w:id="0" w:name="_GoBack"/>
      <w:bookmarkEnd w:id="0"/>
      <w:r w:rsidRPr="00454513">
        <w:rPr>
          <w:rFonts w:ascii="Times New Roman" w:eastAsia="Calibri" w:hAnsi="Times New Roman" w:cs="Times New Roman"/>
          <w:sz w:val="24"/>
          <w:szCs w:val="24"/>
        </w:rPr>
        <w:t>ешение № F779931 от 10.12.2025 г. на възложителя и с уникален № 00448-2025-0031 в Централизираната автоматизирана информационна система „Електронни обществени поръчки“.</w:t>
      </w:r>
    </w:p>
    <w:p w:rsidR="00454513" w:rsidRDefault="00454513" w:rsidP="00454513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54513">
        <w:rPr>
          <w:rFonts w:ascii="Times New Roman" w:eastAsia="Calibri" w:hAnsi="Times New Roman" w:cs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3-дневен срок от съобщаването му на страните.</w:t>
      </w:r>
    </w:p>
    <w:p w:rsidR="00454513" w:rsidRDefault="00454513" w:rsidP="00454513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454513" w:rsidRPr="00E233C0" w:rsidRDefault="00454513" w:rsidP="00454513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Гласували „за“ 6 </w:t>
      </w:r>
    </w:p>
    <w:p w:rsidR="00454513" w:rsidRPr="00E233C0" w:rsidRDefault="00454513" w:rsidP="00454513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4513" w:rsidRPr="00E233C0" w:rsidRDefault="00454513" w:rsidP="00454513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54513" w:rsidRPr="00E233C0" w:rsidRDefault="00454513" w:rsidP="00454513">
      <w:pPr>
        <w:spacing w:after="0" w:line="276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4513" w:rsidRPr="00E233C0" w:rsidRDefault="00454513" w:rsidP="0045451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(Росен Карадимов)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</w:p>
    <w:p w:rsidR="00454513" w:rsidRPr="00E233C0" w:rsidRDefault="00454513" w:rsidP="0045451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54513" w:rsidRPr="00E233C0" w:rsidRDefault="00454513" w:rsidP="0045451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4513" w:rsidRDefault="00454513" w:rsidP="00454513">
      <w:pPr>
        <w:spacing w:after="0" w:line="276" w:lineRule="auto"/>
        <w:ind w:firstLine="708"/>
        <w:jc w:val="both"/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C67976" w:rsidRDefault="00C67976"/>
    <w:sectPr w:rsidR="00C67976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13"/>
    <w:rsid w:val="00454513"/>
    <w:rsid w:val="00C6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E52E8"/>
  <w15:chartTrackingRefBased/>
  <w15:docId w15:val="{070FA1C9-A502-40CC-8053-5C4E394A1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45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1184</Characters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2026-04-24T06:38:00Z</dcterms:created>
  <dcterms:modified xsi:type="dcterms:W3CDTF">2026-04-24T06:41:00Z</dcterms:modified>
</cp:coreProperties>
</file>